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MATRIZ DE ALOCAÇÃO DE RISCOS – SELEÇÃO DO FORNECEDOR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highlight w:val="yellow"/>
          <w:u w:val="single"/>
          <w:vertAlign w:val="baseline"/>
          <w:rtl w:val="0"/>
        </w:rPr>
        <w:t xml:space="preserve">Documento deverá ser cadastrado no módulo Gestão de Riscos no SIASGNet. O CPF dos servidores deverá possuir acesso restrito. Ao incluir o documento no SIPAC, o CPF deverá ser excluído ou convertido em caracteres especiais que impossibilitem a identificação.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highlight w:val="yell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(São apresentados neste documento riscos comuns que costumam ser apontados como riscos da etapa de planejamento da contratação. Todavia, os responsáveis pela elaboração do documento deverão analisar as sugestões e sua aplicabilidade ao caso concreto, bem como complementar com os demais riscos identificados)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Layout w:type="fixed"/>
        <w:tblLook w:val="0000"/>
      </w:tblPr>
      <w:tblGrid>
        <w:gridCol w:w="1759"/>
        <w:gridCol w:w="1477"/>
        <w:gridCol w:w="50"/>
        <w:gridCol w:w="970"/>
        <w:gridCol w:w="511"/>
        <w:gridCol w:w="115"/>
        <w:gridCol w:w="1416"/>
        <w:gridCol w:w="509"/>
        <w:gridCol w:w="1022"/>
        <w:gridCol w:w="1531"/>
        <w:tblGridChange w:id="0">
          <w:tblGrid>
            <w:gridCol w:w="1759"/>
            <w:gridCol w:w="1477"/>
            <w:gridCol w:w="50"/>
            <w:gridCol w:w="970"/>
            <w:gridCol w:w="511"/>
            <w:gridCol w:w="115"/>
            <w:gridCol w:w="1416"/>
            <w:gridCol w:w="509"/>
            <w:gridCol w:w="102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fd095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SELEÇÃO DE PRESTADOR SEM CONDIÇÕES DE CUMPRIR O CONTRATO; ACEITAÇÃO DE PROPOSTA EM DESACORDO COM O EDITAL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(menor)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(maior)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Alocação do Risco: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Contratada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Seguradora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aos quais se aplicam o risco (opcional):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Não atendimento das necessidades da Administração.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Consequências: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Não atendimento das necessidades da Administração;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Desperdício de recursos públicos.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Preventivas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Levantamento dos requisitos necessários para a contratação compatível com o objeto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Equipe de planejamento da contratação; Requisitante; 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Capacitar pregoeiros e equipe de apoio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Diretoria de Administração e Planejamento.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Responsabilização pela falha na contratação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Diretoria de Administração e Planejamento.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Rescisão contratual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Contratos, Diretoria de Administração e Planejamento.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Revogação / anulação da licitação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Autoridade Máxima.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0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Deflagração de novo processo licitatório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Contratos, Diretoria de Administração e Planejamento.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after="0" w:before="57" w:lineRule="auto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00000000002" w:type="dxa"/>
        <w:jc w:val="left"/>
        <w:tblLayout w:type="fixed"/>
        <w:tblLook w:val="0000"/>
      </w:tblPr>
      <w:tblGrid>
        <w:gridCol w:w="1759"/>
        <w:gridCol w:w="1477"/>
        <w:gridCol w:w="50"/>
        <w:gridCol w:w="970"/>
        <w:gridCol w:w="511"/>
        <w:gridCol w:w="115"/>
        <w:gridCol w:w="1416"/>
        <w:gridCol w:w="509"/>
        <w:gridCol w:w="1022"/>
        <w:gridCol w:w="1531"/>
        <w:tblGridChange w:id="0">
          <w:tblGrid>
            <w:gridCol w:w="1759"/>
            <w:gridCol w:w="1477"/>
            <w:gridCol w:w="50"/>
            <w:gridCol w:w="970"/>
            <w:gridCol w:w="511"/>
            <w:gridCol w:w="115"/>
            <w:gridCol w:w="1416"/>
            <w:gridCol w:w="509"/>
            <w:gridCol w:w="102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fd095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vertAlign w:val="baseline"/>
                <w:rtl w:val="0"/>
              </w:rPr>
              <w:t xml:space="preserve">REDAÇÃO INADEQUADA DO EDITAL/TERMO DE REFERÊNCIA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(menor)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(maior)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Alocação do Risco: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Contratada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Seguradora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aos quais se aplicam o risco (opcional):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Não atendimento das necessidades da Administração.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Consequências: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Contratação errada do serviço;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Não contratação do serviço.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Preventivas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Aperfeiçoar o detalhamento das especificações;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Equipe de planejamento da contratação; Requisitante.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Elaborar estudo técnico preliminar para levantamento real das necessidades, e de como atendê-las;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Equipe de planejamento da contratação; Requisitante.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Definição de requisitos mínimos de qualidade, de modo a possibilitar a seleção da proposta mais vantajosa que atenda as necessidades que originaram a contratação;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Equipe de planejamento da contratação; Requisitante.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Elaborar o Termo de Referência com base nas informações constantes no estudo técnico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Revisão do Termo de Referência, por outro servidor, e reencaminhar para requisitante realizar as correções.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Alteração ou elaboração de novo termo de referência, com informações mais completas.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Suspender/Revogar a licitação.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Contratos; Autoridade Máxima.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spacing w:after="0" w:before="57" w:lineRule="auto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00000000002" w:type="dxa"/>
        <w:jc w:val="left"/>
        <w:tblLayout w:type="fixed"/>
        <w:tblLook w:val="0000"/>
      </w:tblPr>
      <w:tblGrid>
        <w:gridCol w:w="1759"/>
        <w:gridCol w:w="1477"/>
        <w:gridCol w:w="50"/>
        <w:gridCol w:w="970"/>
        <w:gridCol w:w="511"/>
        <w:gridCol w:w="115"/>
        <w:gridCol w:w="1416"/>
        <w:gridCol w:w="509"/>
        <w:gridCol w:w="1022"/>
        <w:gridCol w:w="1531"/>
        <w:tblGridChange w:id="0">
          <w:tblGrid>
            <w:gridCol w:w="1759"/>
            <w:gridCol w:w="1477"/>
            <w:gridCol w:w="50"/>
            <w:gridCol w:w="970"/>
            <w:gridCol w:w="511"/>
            <w:gridCol w:w="115"/>
            <w:gridCol w:w="1416"/>
            <w:gridCol w:w="509"/>
            <w:gridCol w:w="102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fd095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vertAlign w:val="baseline"/>
                <w:rtl w:val="0"/>
              </w:rPr>
              <w:t xml:space="preserve">PLANILHA DE CUSTO EM DESACORDO COM A CCT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(menor)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(maior)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Alocação do Risco: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 Contratada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Seguradora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aos quais se aplicam o risco (opcional):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Empresa não aceitar prestar o serviço;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Problemas administrativos na execução do contrato (reequilíbrio).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Consequências: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Não atendimento das necessidades da Administração.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Preventivas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Aceitação da planilha somente após análise e parecer contábil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Pregoeiro; Contador.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Empresa assumirá o prejuízo até o período de nova CCT.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Aplicação de sanção.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Revogação / anulação da licitação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Autoridade Máxima.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4">
      <w:pPr>
        <w:spacing w:after="0" w:before="57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before="57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00000000002" w:type="dxa"/>
        <w:jc w:val="left"/>
        <w:tblLayout w:type="fixed"/>
        <w:tblLook w:val="0000"/>
      </w:tblPr>
      <w:tblGrid>
        <w:gridCol w:w="1759"/>
        <w:gridCol w:w="1477"/>
        <w:gridCol w:w="50"/>
        <w:gridCol w:w="970"/>
        <w:gridCol w:w="511"/>
        <w:gridCol w:w="115"/>
        <w:gridCol w:w="1416"/>
        <w:gridCol w:w="509"/>
        <w:gridCol w:w="1022"/>
        <w:gridCol w:w="1531"/>
        <w:tblGridChange w:id="0">
          <w:tblGrid>
            <w:gridCol w:w="1759"/>
            <w:gridCol w:w="1477"/>
            <w:gridCol w:w="50"/>
            <w:gridCol w:w="970"/>
            <w:gridCol w:w="511"/>
            <w:gridCol w:w="115"/>
            <w:gridCol w:w="1416"/>
            <w:gridCol w:w="509"/>
            <w:gridCol w:w="102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fd095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vertAlign w:val="baseline"/>
                <w:rtl w:val="0"/>
              </w:rPr>
              <w:t xml:space="preserve">VALOR DE REFERÊNCIA INADEQUADO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(menor)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(maior)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Alocação do Risco: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Contratada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Seguradora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aos quais se aplicam o risco (opcional):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Não atendimento das necessidades da Administração.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Consequências: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Não contratação do serviço (fracassado ou deserto);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Contratação do serviço inferior ao quantitativo necessário (caso opte-se por SRP);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Contratação do serviço com sobrepreço.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Preventivas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Pesquisa de preços condizente com o mercado para elaboração do preço de referência;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Atualização de valores que compõem a planilha de custos para adequação à realidade da contratação (carga horária, materiais alocados, etc)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Seguir orientação normativa quanto as formas e prazos a serem observados nas pesquisas de mercado.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Repetir licitação, com revisão dos orçamentos utilizados, e realizar nova pesquisa de preços.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Realizar diligência, se for o caso de percepção de sobrepreço, devido a erro no valor de referência, possibilitando assim a negociação para diminuir valores.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Pregoeiro.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spacing w:after="0" w:before="57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0" w:before="57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00000000002" w:type="dxa"/>
        <w:jc w:val="left"/>
        <w:tblLayout w:type="fixed"/>
        <w:tblLook w:val="0000"/>
      </w:tblPr>
      <w:tblGrid>
        <w:gridCol w:w="1759"/>
        <w:gridCol w:w="1477"/>
        <w:gridCol w:w="50"/>
        <w:gridCol w:w="970"/>
        <w:gridCol w:w="511"/>
        <w:gridCol w:w="115"/>
        <w:gridCol w:w="1416"/>
        <w:gridCol w:w="509"/>
        <w:gridCol w:w="1022"/>
        <w:gridCol w:w="1531"/>
        <w:tblGridChange w:id="0">
          <w:tblGrid>
            <w:gridCol w:w="1759"/>
            <w:gridCol w:w="1477"/>
            <w:gridCol w:w="50"/>
            <w:gridCol w:w="970"/>
            <w:gridCol w:w="511"/>
            <w:gridCol w:w="115"/>
            <w:gridCol w:w="1416"/>
            <w:gridCol w:w="509"/>
            <w:gridCol w:w="102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fd095" w:val="clear"/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vertAlign w:val="baseline"/>
                <w:rtl w:val="0"/>
              </w:rPr>
              <w:t xml:space="preserve">CONTRATAÇÃO DESERTA/FRACASSADA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(menor)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(maior)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Alocação do Risco: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Contratada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Seguradora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aos quais se aplicam o risco (opcional):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Não atendimento das necessidades da Administração;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Consequências: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Não atendimento das necessidades da Administração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Preventivas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Elaborar pesquisa de preços condizente com o mercado para elaboração do preço médio;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Seguir orientação normativa quanto as formas e prazos a serem observados nas pesquisas de mercado.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Elaborar termo de referência com exigências adequadas à realidade do mercado.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Utilizar especificações apresentadas pelos Requisitantes, adequando-as, quando necessário, às ofertadas pelo mercado, desde que aprovadas pelo requisitante.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Repetir licitação, com revisão das especificações, valores de referências e/ou exigência, que possam ter resultado na impossibilidade de aquisição/contratação.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spacing w:after="200" w:before="0" w:line="240" w:lineRule="auto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Layout w:type="fixed"/>
        <w:tblLook w:val="0000"/>
      </w:tblPr>
      <w:tblGrid>
        <w:gridCol w:w="1541"/>
        <w:gridCol w:w="1897"/>
        <w:gridCol w:w="1444"/>
        <w:gridCol w:w="4478"/>
        <w:tblGridChange w:id="0">
          <w:tblGrid>
            <w:gridCol w:w="1541"/>
            <w:gridCol w:w="1897"/>
            <w:gridCol w:w="1444"/>
            <w:gridCol w:w="447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fd095" w:val="clear"/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) Baixa       (    ) Média              (   ) Alta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Baixo       (    ) Médio              (  x ) Alto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Ação Preventiva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9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Ação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spacing w:after="200" w:before="0" w:line="240" w:lineRule="auto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0">
      <w:pPr>
        <w:spacing w:after="0" w:before="57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05.0" w:type="dxa"/>
        <w:jc w:val="left"/>
        <w:tblLayout w:type="fixed"/>
        <w:tblLook w:val="0000"/>
      </w:tblPr>
      <w:tblGrid>
        <w:gridCol w:w="2265"/>
        <w:gridCol w:w="7140"/>
        <w:tblGridChange w:id="0">
          <w:tblGrid>
            <w:gridCol w:w="2265"/>
            <w:gridCol w:w="714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INDICAÇÃO DE SERVIDORES ADMINISTRATIVOS ENVOLVIDOS NA INSTRUÇÃO DO PROCESSO DE COMPRA/CONTRATAÇÃO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Integrante Administrativo: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Nome, Siape, 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Integrante Administrativo: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Nome, Siape, 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Integrante Administrativo: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Nome, Siape, 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deverá assinado eletronicamente no SIPAC pela Equipe de Planejamento da Contratação/Aquisição e pelos servidores indicados como responsáveis por alguma 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rPr>
          <w:rFonts w:ascii="Arial" w:cs="Arial" w:eastAsia="Arial" w:hAnsi="Arial"/>
          <w:b w:val="0"/>
          <w:i w:val="0"/>
          <w:smallCaps w:val="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B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3B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37465</wp:posOffset>
                </wp:positionH>
                <wp:positionV relativeFrom="paragraph">
                  <wp:posOffset>26669</wp:posOffset>
                </wp:positionV>
                <wp:extent cx="1665605" cy="513715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308" l="-102" r="-101" t="-3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5605" cy="513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3BA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BB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BC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BD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B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2300" cy="65087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2320" l="-2373" r="-2374" t="-2320"/>
                  <a:stretch>
                    <a:fillRect/>
                  </a:stretch>
                </pic:blipFill>
                <pic:spPr>
                  <a:xfrm>
                    <a:off x="0" y="0"/>
                    <a:ext cx="622300" cy="650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B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6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B7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color w:val="00000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